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FFFD6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FFFD6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FFFD6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5107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96896" w:rsidRPr="00B5090B" w:rsidRDefault="00B5090B" w:rsidP="00B5090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Sistematizacija gradiva</w:t>
      </w:r>
      <w:bookmarkStart w:id="0" w:name="_Hlk60757354"/>
    </w:p>
    <w:p w:rsidR="008B6E0F" w:rsidRDefault="008B6E0F" w:rsidP="008B6E0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DC727A" w:rsidRDefault="006E3197" w:rsidP="0051074A">
      <w:pPr>
        <w:shd w:val="clear" w:color="auto" w:fill="FFFFEA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bookmarkEnd w:id="0"/>
    <w:p w:rsidR="006E3197" w:rsidRDefault="006E3197" w:rsidP="006E319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Navedeni su ključni pojmovi koje smo obradili tijekom ove nastavne godine. Tvoj zadatak je prisjetiti se kamo koji pojam pripada</w:t>
      </w:r>
      <w:r w:rsidR="00845112">
        <w:rPr>
          <w:rFonts w:ascii="Arial" w:hAnsi="Arial" w:cs="Arial"/>
          <w:bCs/>
          <w:iCs/>
          <w:sz w:val="24"/>
          <w:szCs w:val="24"/>
        </w:rPr>
        <w:t>, tj. u kojoj cjelini smo ga spominjali</w:t>
      </w:r>
      <w:r>
        <w:rPr>
          <w:rFonts w:ascii="Arial" w:hAnsi="Arial" w:cs="Arial"/>
          <w:bCs/>
          <w:iCs/>
          <w:sz w:val="24"/>
          <w:szCs w:val="24"/>
        </w:rPr>
        <w:t xml:space="preserve"> te ga razvrstati u umnu mapu koja se nalazi u prilogu. Umnu mapu trebaš proširiti (ovo je samo skica)</w:t>
      </w:r>
    </w:p>
    <w:p w:rsidR="00845112" w:rsidRDefault="00845112" w:rsidP="006E319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45112" w:rsidRDefault="006E3197" w:rsidP="006E319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E3197">
        <w:rPr>
          <w:rFonts w:ascii="Arial" w:hAnsi="Arial" w:cs="Arial"/>
          <w:b/>
          <w:iCs/>
          <w:sz w:val="24"/>
          <w:szCs w:val="24"/>
        </w:rPr>
        <w:t>KLJUČNI POJMOVI: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845112" w:rsidRDefault="00845112" w:rsidP="006E319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6E3197" w:rsidRPr="006E3197" w:rsidRDefault="006E3197" w:rsidP="00845112">
      <w:pPr>
        <w:spacing w:after="0"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6E3197">
        <w:rPr>
          <w:rFonts w:ascii="Arial" w:hAnsi="Arial" w:cs="Arial"/>
          <w:bCs/>
          <w:iCs/>
          <w:sz w:val="24"/>
          <w:szCs w:val="24"/>
        </w:rPr>
        <w:t xml:space="preserve">kisele kiše, bioraznolikost, populacija, pretvorba energije, izumiranje dinosaura, spolni organi čovjeka, kalendari, godišnja doba, </w:t>
      </w:r>
      <w:r w:rsidR="00C33C95">
        <w:rPr>
          <w:rFonts w:ascii="Arial" w:hAnsi="Arial" w:cs="Arial"/>
          <w:bCs/>
          <w:iCs/>
          <w:sz w:val="24"/>
          <w:szCs w:val="24"/>
        </w:rPr>
        <w:t xml:space="preserve">stanica, </w:t>
      </w:r>
      <w:r w:rsidRPr="006E3197">
        <w:rPr>
          <w:rFonts w:ascii="Arial" w:hAnsi="Arial" w:cs="Arial"/>
          <w:bCs/>
          <w:iCs/>
          <w:sz w:val="24"/>
          <w:szCs w:val="24"/>
        </w:rPr>
        <w:t>zimski san, jedinka,</w:t>
      </w:r>
      <w:r w:rsidRPr="006E3197">
        <w:rPr>
          <w:rFonts w:ascii="Arial" w:hAnsi="Arial" w:cs="Arial"/>
          <w:sz w:val="24"/>
          <w:szCs w:val="24"/>
        </w:rPr>
        <w:t xml:space="preserve"> </w:t>
      </w:r>
      <w:r w:rsidRPr="006E3197">
        <w:rPr>
          <w:rFonts w:ascii="Arial" w:hAnsi="Arial" w:cs="Arial"/>
          <w:bCs/>
          <w:iCs/>
          <w:sz w:val="24"/>
          <w:szCs w:val="24"/>
        </w:rPr>
        <w:t>hranidbena mreža, nespolno razmnožavanje, staklenički plinovi, endemi, zrak, spolne žlijezd</w:t>
      </w:r>
      <w:r>
        <w:rPr>
          <w:rFonts w:ascii="Arial" w:hAnsi="Arial" w:cs="Arial"/>
          <w:bCs/>
          <w:iCs/>
          <w:sz w:val="24"/>
          <w:szCs w:val="24"/>
        </w:rPr>
        <w:t>e</w:t>
      </w:r>
      <w:r w:rsidRPr="006E3197">
        <w:rPr>
          <w:rFonts w:ascii="Arial" w:hAnsi="Arial" w:cs="Arial"/>
          <w:bCs/>
          <w:iCs/>
          <w:sz w:val="24"/>
          <w:szCs w:val="24"/>
        </w:rPr>
        <w:t>, tkivo, prirodna ravnotež</w:t>
      </w:r>
      <w:r>
        <w:rPr>
          <w:rFonts w:ascii="Arial" w:hAnsi="Arial" w:cs="Arial"/>
          <w:bCs/>
          <w:iCs/>
          <w:sz w:val="24"/>
          <w:szCs w:val="24"/>
        </w:rPr>
        <w:t>a,</w:t>
      </w:r>
      <w:r w:rsidRPr="006E3197">
        <w:rPr>
          <w:rFonts w:ascii="Arial" w:hAnsi="Arial" w:cs="Arial"/>
          <w:bCs/>
          <w:iCs/>
          <w:sz w:val="24"/>
          <w:szCs w:val="24"/>
        </w:rPr>
        <w:t xml:space="preserve"> park prirode, globalno zatopljenje, prijenos energije, ciklusi u prirodi, hormoni, grabežljivac, učinak staklenika, plijen, onečišćenje bukom, organ,</w:t>
      </w:r>
      <w:r w:rsidRPr="006E3197">
        <w:rPr>
          <w:rFonts w:ascii="Arial" w:hAnsi="Arial" w:cs="Arial"/>
          <w:sz w:val="24"/>
          <w:szCs w:val="24"/>
        </w:rPr>
        <w:t xml:space="preserve"> vanjska i unutarnja oplodnja, suparništv</w:t>
      </w:r>
      <w:r>
        <w:rPr>
          <w:rFonts w:ascii="Arial" w:hAnsi="Arial" w:cs="Arial"/>
          <w:sz w:val="24"/>
          <w:szCs w:val="24"/>
        </w:rPr>
        <w:t>o</w:t>
      </w:r>
      <w:r w:rsidRPr="006E3197">
        <w:rPr>
          <w:rFonts w:ascii="Arial" w:hAnsi="Arial" w:cs="Arial"/>
          <w:bCs/>
          <w:iCs/>
          <w:sz w:val="24"/>
          <w:szCs w:val="24"/>
        </w:rPr>
        <w:t>, biootpad, preobrazba, energetska učinkovitost, životna zajednica, ozonske rupe, Crveni popis, Mliječna staza,</w:t>
      </w:r>
      <w:r w:rsidRPr="006E3197">
        <w:rPr>
          <w:rFonts w:ascii="Arial" w:hAnsi="Arial" w:cs="Arial"/>
          <w:sz w:val="24"/>
          <w:szCs w:val="24"/>
        </w:rPr>
        <w:t xml:space="preserve"> životna razdoblja čovjeka, Zakon o zaštiti prirode</w:t>
      </w:r>
      <w:r w:rsidRPr="006E3197">
        <w:rPr>
          <w:rFonts w:ascii="Arial" w:hAnsi="Arial" w:cs="Arial"/>
          <w:bCs/>
          <w:iCs/>
          <w:sz w:val="24"/>
          <w:szCs w:val="24"/>
        </w:rPr>
        <w:t>, spolno razmnožavanje, strogi rezervat, transpiracija, galaksija, organski sustav, puči, ekosustav, oprašivanje biljaka, svjetlosno onečišćenje, ekološki proizvod, Mjesečeve mijene, vodiči i izolatori, životni ciklus,  nacionalni park, ekološki otisak,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E3197">
        <w:rPr>
          <w:rFonts w:ascii="Arial" w:hAnsi="Arial" w:cs="Arial"/>
          <w:bCs/>
          <w:iCs/>
          <w:sz w:val="24"/>
          <w:szCs w:val="24"/>
        </w:rPr>
        <w:t>biosfera,</w:t>
      </w:r>
      <w:r w:rsidRPr="006E3197">
        <w:rPr>
          <w:rFonts w:ascii="Arial" w:hAnsi="Arial" w:cs="Arial"/>
          <w:sz w:val="24"/>
          <w:szCs w:val="24"/>
        </w:rPr>
        <w:t xml:space="preserve"> </w:t>
      </w:r>
      <w:r w:rsidRPr="006E3197">
        <w:rPr>
          <w:rFonts w:ascii="Arial" w:hAnsi="Arial" w:cs="Arial"/>
          <w:bCs/>
          <w:iCs/>
          <w:sz w:val="24"/>
          <w:szCs w:val="24"/>
        </w:rPr>
        <w:t>plima i oseka,</w:t>
      </w:r>
      <w:r w:rsidRPr="006E3197">
        <w:rPr>
          <w:rFonts w:ascii="Arial" w:hAnsi="Arial" w:cs="Arial"/>
          <w:sz w:val="24"/>
          <w:szCs w:val="24"/>
        </w:rPr>
        <w:t xml:space="preserve"> jajna stanica i spermij, </w:t>
      </w:r>
      <w:r w:rsidRPr="006E3197">
        <w:rPr>
          <w:rFonts w:ascii="Arial" w:hAnsi="Arial" w:cs="Arial"/>
          <w:bCs/>
          <w:iCs/>
          <w:sz w:val="24"/>
          <w:szCs w:val="24"/>
        </w:rPr>
        <w:t>toplinska izolacija,</w:t>
      </w:r>
      <w:r w:rsidRPr="006E3197">
        <w:rPr>
          <w:rFonts w:ascii="Arial" w:hAnsi="Arial" w:cs="Arial"/>
          <w:sz w:val="24"/>
          <w:szCs w:val="24"/>
        </w:rPr>
        <w:t xml:space="preserve"> </w:t>
      </w:r>
      <w:r w:rsidRPr="006E3197">
        <w:rPr>
          <w:rFonts w:ascii="Arial" w:hAnsi="Arial" w:cs="Arial"/>
          <w:bCs/>
          <w:iCs/>
          <w:sz w:val="24"/>
          <w:szCs w:val="24"/>
        </w:rPr>
        <w:t>hranidbeni lanac, štednja energije, rasprostranjivanje sjemenki i plodova,</w:t>
      </w:r>
      <w:r w:rsidRPr="006E3197">
        <w:rPr>
          <w:rFonts w:ascii="Arial" w:hAnsi="Arial" w:cs="Arial"/>
          <w:sz w:val="24"/>
          <w:szCs w:val="24"/>
        </w:rPr>
        <w:t xml:space="preserve"> </w:t>
      </w:r>
      <w:r w:rsidRPr="006E3197">
        <w:rPr>
          <w:rFonts w:ascii="Arial" w:hAnsi="Arial" w:cs="Arial"/>
          <w:bCs/>
          <w:iCs/>
          <w:sz w:val="24"/>
          <w:szCs w:val="24"/>
        </w:rPr>
        <w:t>ozonski omotač</w:t>
      </w:r>
      <w:r>
        <w:rPr>
          <w:rFonts w:ascii="Arial" w:hAnsi="Arial" w:cs="Arial"/>
          <w:bCs/>
          <w:iCs/>
          <w:sz w:val="24"/>
          <w:szCs w:val="24"/>
        </w:rPr>
        <w:t>.</w:t>
      </w:r>
    </w:p>
    <w:p w:rsidR="006E3197" w:rsidRDefault="006E3197" w:rsidP="006E319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6E3197" w:rsidRPr="006E3197" w:rsidRDefault="00845112" w:rsidP="006E319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45112">
        <w:rPr>
          <w:noProof/>
          <w:lang w:eastAsia="hr-HR"/>
        </w:rPr>
        <w:lastRenderedPageBreak/>
        <w:drawing>
          <wp:inline distT="0" distB="0" distL="0" distR="0">
            <wp:extent cx="5734050" cy="405134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1190" r="5668"/>
                    <a:stretch/>
                  </pic:blipFill>
                  <pic:spPr bwMode="auto">
                    <a:xfrm>
                      <a:off x="0" y="0"/>
                      <a:ext cx="5754758" cy="406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6DD" w:rsidRDefault="004C06DD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636201" w:rsidRPr="00E926CF" w:rsidTr="00015517">
        <w:tc>
          <w:tcPr>
            <w:tcW w:w="9288" w:type="dxa"/>
            <w:shd w:val="clear" w:color="auto" w:fill="FFFFEA" w:themeFill="accent4" w:themeFillTint="33"/>
          </w:tcPr>
          <w:p w:rsidR="00636201" w:rsidRPr="00E926CF" w:rsidRDefault="00636201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636201" w:rsidRPr="00E926CF" w:rsidTr="00015517">
        <w:trPr>
          <w:trHeight w:val="838"/>
        </w:trPr>
        <w:tc>
          <w:tcPr>
            <w:tcW w:w="9288" w:type="dxa"/>
          </w:tcPr>
          <w:p w:rsidR="00B5090B" w:rsidRDefault="00B5090B" w:rsidP="00B5090B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U tablici su navedeni nazivi tema </w:t>
            </w:r>
            <w:r>
              <w:rPr>
                <w:rFonts w:ascii="Times New Roman" w:eastAsia="Times New Roman" w:hAnsi="Times New Roman"/>
                <w:i/>
              </w:rPr>
              <w:t>Prirode 6</w:t>
            </w:r>
            <w:r>
              <w:rPr>
                <w:rFonts w:ascii="Times New Roman" w:eastAsia="Times New Roman" w:hAnsi="Times New Roman"/>
              </w:rPr>
              <w:t xml:space="preserve"> koje smo naveli kao cilj ponavljanja. Sada procijeni koliko si sigurna/siguran u svoje razumijevanje tih tema stavljanjem znaka + u odgovarajući stupac.</w:t>
            </w:r>
          </w:p>
          <w:p w:rsidR="00845112" w:rsidRDefault="00845112" w:rsidP="00B5090B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  <w:tbl>
            <w:tblPr>
              <w:tblStyle w:val="TableGrid"/>
              <w:tblW w:w="9301" w:type="dxa"/>
              <w:tblLook w:val="04A0"/>
            </w:tblPr>
            <w:tblGrid>
              <w:gridCol w:w="4465"/>
              <w:gridCol w:w="1598"/>
              <w:gridCol w:w="1732"/>
              <w:gridCol w:w="1506"/>
            </w:tblGrid>
            <w:tr w:rsidR="00845112" w:rsidTr="00845112">
              <w:trPr>
                <w:trHeight w:val="1404"/>
              </w:trPr>
              <w:tc>
                <w:tcPr>
                  <w:tcW w:w="4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 w:themeFill="accent2" w:themeFillTint="66"/>
                  <w:vAlign w:val="center"/>
                  <w:hideMark/>
                </w:tcPr>
                <w:p w:rsidR="00B5090B" w:rsidRDefault="00B5090B" w:rsidP="00B5090B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</w:rPr>
                    <w:t xml:space="preserve">TEME 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 w:themeFill="accent2" w:themeFillTint="66"/>
                  <w:vAlign w:val="center"/>
                  <w:hideMark/>
                </w:tcPr>
                <w:p w:rsidR="00B5090B" w:rsidRDefault="00B5090B" w:rsidP="00B5090B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</w:rPr>
                    <w:t>POTPUNO RAZUMIJEM</w:t>
                  </w: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 w:themeFill="accent2" w:themeFillTint="66"/>
                  <w:vAlign w:val="center"/>
                  <w:hideMark/>
                </w:tcPr>
                <w:p w:rsidR="00B5090B" w:rsidRDefault="00B5090B" w:rsidP="00B5090B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</w:rPr>
                    <w:t>DJELOMIČNO RAZUMIJEM</w:t>
                  </w:r>
                </w:p>
              </w:tc>
              <w:tc>
                <w:tcPr>
                  <w:tcW w:w="1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99" w:themeFill="accent2" w:themeFillTint="66"/>
                  <w:vAlign w:val="center"/>
                  <w:hideMark/>
                </w:tcPr>
                <w:p w:rsidR="00B5090B" w:rsidRDefault="00B5090B" w:rsidP="00B5090B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</w:rPr>
                    <w:t>NIJE MI POTPUNO</w:t>
                  </w:r>
                </w:p>
                <w:p w:rsidR="00B5090B" w:rsidRDefault="00B5090B" w:rsidP="00B5090B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</w:rPr>
                    <w:t>JASNO</w:t>
                  </w:r>
                </w:p>
              </w:tc>
            </w:tr>
            <w:tr w:rsidR="00B5090B" w:rsidTr="00845112">
              <w:trPr>
                <w:trHeight w:val="480"/>
              </w:trPr>
              <w:tc>
                <w:tcPr>
                  <w:tcW w:w="4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Pr="00013379" w:rsidRDefault="00013379" w:rsidP="00B5090B">
                  <w:pPr>
                    <w:spacing w:line="360" w:lineRule="auto"/>
                    <w:jc w:val="both"/>
                    <w:rPr>
                      <w:rStyle w:val="normaltextrun"/>
                      <w:rFonts w:eastAsia="Calibri"/>
                      <w:bCs/>
                      <w:color w:val="0070C0"/>
                    </w:rPr>
                  </w:pPr>
                  <w:r w:rsidRPr="00013379">
                    <w:rPr>
                      <w:rStyle w:val="normaltextrun"/>
                      <w:rFonts w:ascii="Times New Roman" w:hAnsi="Times New Roman"/>
                      <w:bCs/>
                      <w:color w:val="0070C0"/>
                    </w:rPr>
                    <w:t>1</w:t>
                  </w:r>
                  <w:r w:rsidRPr="00013379">
                    <w:rPr>
                      <w:rStyle w:val="normaltextrun"/>
                      <w:bCs/>
                      <w:color w:val="0070C0"/>
                    </w:rPr>
                    <w:t>.</w:t>
                  </w:r>
                  <w:r w:rsidR="00B5090B" w:rsidRPr="00013379">
                    <w:rPr>
                      <w:rStyle w:val="normaltextrun"/>
                      <w:rFonts w:ascii="Times New Roman" w:hAnsi="Times New Roman"/>
                      <w:bCs/>
                      <w:color w:val="0070C0"/>
                    </w:rPr>
                    <w:t>Promjene u prirodi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eastAsia="Times New Roman"/>
                      <w:i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1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</w:tr>
            <w:tr w:rsidR="00B5090B" w:rsidTr="00845112">
              <w:trPr>
                <w:trHeight w:val="499"/>
              </w:trPr>
              <w:tc>
                <w:tcPr>
                  <w:tcW w:w="4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Pr="00013379" w:rsidRDefault="00013379" w:rsidP="00B5090B">
                  <w:pPr>
                    <w:spacing w:line="360" w:lineRule="auto"/>
                    <w:jc w:val="both"/>
                    <w:rPr>
                      <w:rStyle w:val="normaltextrun"/>
                      <w:rFonts w:eastAsia="Calibri"/>
                      <w:bCs/>
                      <w:color w:val="FFC000"/>
                    </w:rPr>
                  </w:pPr>
                  <w:r w:rsidRPr="00013379">
                    <w:rPr>
                      <w:rStyle w:val="normaltextrun"/>
                      <w:rFonts w:ascii="Times New Roman" w:hAnsi="Times New Roman"/>
                      <w:bCs/>
                      <w:color w:val="FFC000"/>
                    </w:rPr>
                    <w:t>2</w:t>
                  </w:r>
                  <w:r w:rsidRPr="00013379">
                    <w:rPr>
                      <w:rStyle w:val="normaltextrun"/>
                      <w:bCs/>
                      <w:color w:val="FFC000"/>
                    </w:rPr>
                    <w:t xml:space="preserve">. </w:t>
                  </w:r>
                  <w:r w:rsidR="00B5090B" w:rsidRPr="00013379">
                    <w:rPr>
                      <w:rStyle w:val="normaltextrun"/>
                      <w:rFonts w:ascii="Times New Roman" w:hAnsi="Times New Roman"/>
                      <w:bCs/>
                      <w:color w:val="FFC000"/>
                    </w:rPr>
                    <w:t>Od čestice do galaksije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eastAsia="Times New Roman"/>
                      <w:i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1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</w:tr>
            <w:tr w:rsidR="00B5090B" w:rsidTr="00845112">
              <w:trPr>
                <w:trHeight w:val="480"/>
              </w:trPr>
              <w:tc>
                <w:tcPr>
                  <w:tcW w:w="4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090B" w:rsidRPr="00013379" w:rsidRDefault="00013379" w:rsidP="00B5090B">
                  <w:pPr>
                    <w:spacing w:line="360" w:lineRule="auto"/>
                    <w:jc w:val="both"/>
                    <w:rPr>
                      <w:rStyle w:val="normaltextrun"/>
                      <w:rFonts w:eastAsia="Calibri"/>
                      <w:bCs/>
                      <w:color w:val="7030A0"/>
                    </w:rPr>
                  </w:pPr>
                  <w:r w:rsidRPr="00013379">
                    <w:rPr>
                      <w:rStyle w:val="normaltextrun"/>
                      <w:rFonts w:ascii="Times New Roman" w:hAnsi="Times New Roman"/>
                      <w:bCs/>
                      <w:color w:val="7030A0"/>
                    </w:rPr>
                    <w:t>3</w:t>
                  </w:r>
                  <w:r w:rsidRPr="00013379">
                    <w:rPr>
                      <w:rStyle w:val="normaltextrun"/>
                      <w:bCs/>
                      <w:color w:val="7030A0"/>
                    </w:rPr>
                    <w:t xml:space="preserve">. </w:t>
                  </w:r>
                  <w:r w:rsidR="00B5090B" w:rsidRPr="00013379">
                    <w:rPr>
                      <w:rStyle w:val="normaltextrun"/>
                      <w:rFonts w:ascii="Times New Roman" w:hAnsi="Times New Roman"/>
                      <w:bCs/>
                      <w:color w:val="7030A0"/>
                    </w:rPr>
                    <w:t>Od čestice i stanice do ekosustava i biosfere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eastAsia="Times New Roman"/>
                      <w:i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1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</w:tr>
            <w:tr w:rsidR="00B5090B" w:rsidTr="00845112">
              <w:trPr>
                <w:trHeight w:val="499"/>
              </w:trPr>
              <w:tc>
                <w:tcPr>
                  <w:tcW w:w="4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Pr="00013379" w:rsidRDefault="00013379" w:rsidP="00B5090B">
                  <w:pPr>
                    <w:spacing w:line="360" w:lineRule="auto"/>
                    <w:jc w:val="both"/>
                    <w:rPr>
                      <w:rStyle w:val="normaltextrun"/>
                      <w:rFonts w:eastAsia="Calibri"/>
                      <w:bCs/>
                      <w:color w:val="FF7C80"/>
                    </w:rPr>
                  </w:pPr>
                  <w:r w:rsidRPr="00013379">
                    <w:rPr>
                      <w:rStyle w:val="normaltextrun"/>
                      <w:rFonts w:ascii="Times New Roman" w:hAnsi="Times New Roman"/>
                      <w:bCs/>
                      <w:color w:val="FF7C80"/>
                    </w:rPr>
                    <w:t>4</w:t>
                  </w:r>
                  <w:r w:rsidRPr="00013379">
                    <w:rPr>
                      <w:rStyle w:val="normaltextrun"/>
                      <w:bCs/>
                      <w:color w:val="FF7C80"/>
                    </w:rPr>
                    <w:t xml:space="preserve">. </w:t>
                  </w:r>
                  <w:r w:rsidR="00B5090B" w:rsidRPr="00013379">
                    <w:rPr>
                      <w:rStyle w:val="normaltextrun"/>
                      <w:rFonts w:ascii="Times New Roman" w:hAnsi="Times New Roman"/>
                      <w:bCs/>
                      <w:color w:val="FF7C80"/>
                    </w:rPr>
                    <w:t>Zaštita od hladnoće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eastAsia="Times New Roman"/>
                      <w:i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1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</w:tr>
            <w:tr w:rsidR="00B5090B" w:rsidTr="00845112">
              <w:trPr>
                <w:trHeight w:val="480"/>
              </w:trPr>
              <w:tc>
                <w:tcPr>
                  <w:tcW w:w="4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Pr="00013379" w:rsidRDefault="00013379" w:rsidP="00B5090B">
                  <w:pPr>
                    <w:spacing w:line="360" w:lineRule="auto"/>
                    <w:jc w:val="both"/>
                    <w:rPr>
                      <w:rStyle w:val="normaltextrun"/>
                      <w:rFonts w:eastAsia="Calibri"/>
                      <w:bCs/>
                      <w:color w:val="00B050"/>
                    </w:rPr>
                  </w:pPr>
                  <w:r w:rsidRPr="00013379">
                    <w:rPr>
                      <w:rStyle w:val="normaltextrun"/>
                      <w:rFonts w:ascii="Times New Roman" w:hAnsi="Times New Roman"/>
                      <w:bCs/>
                      <w:color w:val="00B050"/>
                    </w:rPr>
                    <w:t>5</w:t>
                  </w:r>
                  <w:r w:rsidRPr="00013379">
                    <w:rPr>
                      <w:rStyle w:val="normaltextrun"/>
                      <w:bCs/>
                      <w:color w:val="00B050"/>
                    </w:rPr>
                    <w:t xml:space="preserve">. </w:t>
                  </w:r>
                  <w:r w:rsidR="00B5090B" w:rsidRPr="00013379">
                    <w:rPr>
                      <w:rStyle w:val="normaltextrun"/>
                      <w:rFonts w:ascii="Times New Roman" w:hAnsi="Times New Roman"/>
                      <w:bCs/>
                      <w:color w:val="00B050"/>
                    </w:rPr>
                    <w:t>Priroda se budi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eastAsia="Times New Roman"/>
                      <w:i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1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</w:tr>
            <w:tr w:rsidR="00B5090B" w:rsidTr="00845112">
              <w:trPr>
                <w:trHeight w:val="474"/>
              </w:trPr>
              <w:tc>
                <w:tcPr>
                  <w:tcW w:w="4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090B" w:rsidRPr="00013379" w:rsidRDefault="00013379" w:rsidP="00B5090B">
                  <w:pPr>
                    <w:spacing w:line="360" w:lineRule="auto"/>
                    <w:jc w:val="both"/>
                    <w:rPr>
                      <w:rStyle w:val="normaltextrun"/>
                      <w:rFonts w:eastAsia="Calibri"/>
                      <w:bCs/>
                      <w:color w:val="CC3CC9" w:themeColor="accent1" w:themeTint="99"/>
                    </w:rPr>
                  </w:pPr>
                  <w:r w:rsidRPr="00013379">
                    <w:rPr>
                      <w:rStyle w:val="normaltextrun"/>
                      <w:rFonts w:ascii="Times New Roman" w:hAnsi="Times New Roman"/>
                      <w:bCs/>
                      <w:color w:val="CC3CC9" w:themeColor="accent1" w:themeTint="99"/>
                    </w:rPr>
                    <w:t>6</w:t>
                  </w:r>
                  <w:r w:rsidRPr="00013379">
                    <w:rPr>
                      <w:rStyle w:val="normaltextrun"/>
                      <w:bCs/>
                      <w:color w:val="CC3CC9" w:themeColor="accent1" w:themeTint="99"/>
                    </w:rPr>
                    <w:t xml:space="preserve">. </w:t>
                  </w:r>
                  <w:r w:rsidR="00B5090B" w:rsidRPr="00013379">
                    <w:rPr>
                      <w:rStyle w:val="normaltextrun"/>
                      <w:rFonts w:ascii="Times New Roman" w:hAnsi="Times New Roman"/>
                      <w:bCs/>
                      <w:color w:val="CC3CC9" w:themeColor="accent1" w:themeTint="99"/>
                    </w:rPr>
                    <w:t>Čuvajmo okoliš i vlastito zdravlje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eastAsia="Times New Roman"/>
                      <w:i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1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090B" w:rsidRDefault="00B5090B" w:rsidP="00B5090B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  <w:b/>
                      <w:i/>
                    </w:rPr>
                  </w:pPr>
                </w:p>
              </w:tc>
            </w:tr>
          </w:tbl>
          <w:p w:rsidR="00636201" w:rsidRPr="00E926CF" w:rsidRDefault="00636201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2125" w:rsidRDefault="009C2125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9C2125" w:rsidSect="001F5E97">
      <w:headerReference w:type="default" r:id="rId9"/>
      <w:footerReference w:type="default" r:id="rId1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AA0" w:rsidRDefault="00986AA0" w:rsidP="00FE549F">
      <w:pPr>
        <w:spacing w:after="0" w:line="240" w:lineRule="auto"/>
      </w:pPr>
      <w:r>
        <w:separator/>
      </w:r>
    </w:p>
  </w:endnote>
  <w:endnote w:type="continuationSeparator" w:id="0">
    <w:p w:rsidR="00986AA0" w:rsidRDefault="00986AA0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9AAD49-77FF-4734-94ED-AA495281ED69}"/>
    <w:embedBold r:id="rId2" w:fontKey="{0EC17973-9E61-4B40-A02F-68745A6F8271}"/>
    <w:embedItalic r:id="rId3" w:fontKey="{882FA048-7AA9-4F34-A4D6-0D4300E3F28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91D5F11-F662-49CF-8F6C-BB7A474371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E143184-2270-4AB5-B143-E90AAD7346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71B0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33C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AA0" w:rsidRDefault="00986AA0" w:rsidP="00FE549F">
      <w:pPr>
        <w:spacing w:after="0" w:line="240" w:lineRule="auto"/>
      </w:pPr>
      <w:r>
        <w:separator/>
      </w:r>
    </w:p>
  </w:footnote>
  <w:footnote w:type="continuationSeparator" w:id="0">
    <w:p w:rsidR="00986AA0" w:rsidRDefault="00986AA0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097B9F"/>
    <w:multiLevelType w:val="hybridMultilevel"/>
    <w:tmpl w:val="B86A45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9C639A"/>
    <w:multiLevelType w:val="hybridMultilevel"/>
    <w:tmpl w:val="201C41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205831"/>
    <w:multiLevelType w:val="hybridMultilevel"/>
    <w:tmpl w:val="E1864FC2"/>
    <w:lvl w:ilvl="0" w:tplc="8CCCDCB2">
      <w:start w:val="1"/>
      <w:numFmt w:val="bullet"/>
      <w:lvlText w:val="‒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3379"/>
    <w:rsid w:val="00014725"/>
    <w:rsid w:val="000307FA"/>
    <w:rsid w:val="00045B6D"/>
    <w:rsid w:val="000475F2"/>
    <w:rsid w:val="00071B0E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07075"/>
    <w:rsid w:val="00123A84"/>
    <w:rsid w:val="001425FE"/>
    <w:rsid w:val="00146C78"/>
    <w:rsid w:val="00163875"/>
    <w:rsid w:val="001B2344"/>
    <w:rsid w:val="001B490C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63FA7"/>
    <w:rsid w:val="00282B22"/>
    <w:rsid w:val="002830F6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3B61"/>
    <w:rsid w:val="00314A8F"/>
    <w:rsid w:val="0031674B"/>
    <w:rsid w:val="003171A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2A9E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06DD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1074A"/>
    <w:rsid w:val="00524519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B079D"/>
    <w:rsid w:val="005C671A"/>
    <w:rsid w:val="005D179E"/>
    <w:rsid w:val="005F20F8"/>
    <w:rsid w:val="005F5A2E"/>
    <w:rsid w:val="00606B0A"/>
    <w:rsid w:val="006122C4"/>
    <w:rsid w:val="0061384C"/>
    <w:rsid w:val="00621A78"/>
    <w:rsid w:val="00636201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E3197"/>
    <w:rsid w:val="006E60BB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A2B57"/>
    <w:rsid w:val="007C046D"/>
    <w:rsid w:val="007E334A"/>
    <w:rsid w:val="007E3403"/>
    <w:rsid w:val="008149DA"/>
    <w:rsid w:val="008174F9"/>
    <w:rsid w:val="008234EF"/>
    <w:rsid w:val="00834747"/>
    <w:rsid w:val="0083544E"/>
    <w:rsid w:val="0083665B"/>
    <w:rsid w:val="00837DE9"/>
    <w:rsid w:val="00845112"/>
    <w:rsid w:val="008527FE"/>
    <w:rsid w:val="0085710C"/>
    <w:rsid w:val="00857521"/>
    <w:rsid w:val="00867BE4"/>
    <w:rsid w:val="00870B4D"/>
    <w:rsid w:val="00883772"/>
    <w:rsid w:val="00896896"/>
    <w:rsid w:val="008A0781"/>
    <w:rsid w:val="008A437B"/>
    <w:rsid w:val="008B3D3D"/>
    <w:rsid w:val="008B6E0F"/>
    <w:rsid w:val="008C487C"/>
    <w:rsid w:val="008D7DDE"/>
    <w:rsid w:val="008F2E08"/>
    <w:rsid w:val="00901CDE"/>
    <w:rsid w:val="00902B4A"/>
    <w:rsid w:val="009059E5"/>
    <w:rsid w:val="00917337"/>
    <w:rsid w:val="0092614D"/>
    <w:rsid w:val="00930C14"/>
    <w:rsid w:val="00931A25"/>
    <w:rsid w:val="00937D1B"/>
    <w:rsid w:val="00950441"/>
    <w:rsid w:val="00955174"/>
    <w:rsid w:val="009725FC"/>
    <w:rsid w:val="009863A4"/>
    <w:rsid w:val="00986AA0"/>
    <w:rsid w:val="00986B51"/>
    <w:rsid w:val="00987B7C"/>
    <w:rsid w:val="00990D1F"/>
    <w:rsid w:val="009C2125"/>
    <w:rsid w:val="009C7321"/>
    <w:rsid w:val="009E1E6A"/>
    <w:rsid w:val="009E2507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2567"/>
    <w:rsid w:val="00A75D3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37ABE"/>
    <w:rsid w:val="00B46C18"/>
    <w:rsid w:val="00B5090B"/>
    <w:rsid w:val="00B544A1"/>
    <w:rsid w:val="00B548A7"/>
    <w:rsid w:val="00B55EEE"/>
    <w:rsid w:val="00B56DE3"/>
    <w:rsid w:val="00B71AFB"/>
    <w:rsid w:val="00B7209E"/>
    <w:rsid w:val="00B8321E"/>
    <w:rsid w:val="00BA28A5"/>
    <w:rsid w:val="00BA48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33C95"/>
    <w:rsid w:val="00C502B1"/>
    <w:rsid w:val="00C957F1"/>
    <w:rsid w:val="00CA04A9"/>
    <w:rsid w:val="00CC41DC"/>
    <w:rsid w:val="00CC6E6A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C727A"/>
    <w:rsid w:val="00DD7406"/>
    <w:rsid w:val="00DE2583"/>
    <w:rsid w:val="00DF5F7A"/>
    <w:rsid w:val="00DF752B"/>
    <w:rsid w:val="00E003B3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016DF"/>
    <w:rsid w:val="00F25206"/>
    <w:rsid w:val="00F531F5"/>
    <w:rsid w:val="00F709CB"/>
    <w:rsid w:val="00F901A5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E4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8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FFFF00"/>
      </a:accent2>
      <a:accent3>
        <a:srgbClr val="FFFF66"/>
      </a:accent3>
      <a:accent4>
        <a:srgbClr val="FFFF99"/>
      </a:accent4>
      <a:accent5>
        <a:srgbClr val="FFFFCC"/>
      </a:accent5>
      <a:accent6>
        <a:srgbClr val="FFFFCC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4B41F-E0B7-45E1-9828-05ADB5D0B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2021-01-08T02:02:00Z</dcterms:created>
  <dcterms:modified xsi:type="dcterms:W3CDTF">2021-04-07T08:34:00Z</dcterms:modified>
</cp:coreProperties>
</file>